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389" w:rsidRPr="003B4C71" w:rsidRDefault="000D4389" w:rsidP="000D438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0D4389" w:rsidRPr="003B4C71" w:rsidRDefault="000D4389" w:rsidP="000D438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‌МИНИСТЕРСТВО ОБРАЗОВАНИЯ И НАУКИ РЕСПУБЛИКИ ТАТАРСТАН ‌‌ </w:t>
      </w:r>
    </w:p>
    <w:p w:rsidR="000D4389" w:rsidRPr="003B4C71" w:rsidRDefault="000D4389" w:rsidP="000D438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‌УПРАВЛЕНИЕ ОБРАЗОВАНИЯ ИСПОЛНИТЕЛЬНОГО КОМИТЕТА МУНИЦИПАЛЬНОГО ОБРАЗОВАНИЯ ГОРОД КАЗАНЬ‌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0D4389" w:rsidRPr="003B4C71" w:rsidRDefault="000D4389" w:rsidP="000D438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«Гимназия №3»</w:t>
      </w:r>
    </w:p>
    <w:p w:rsidR="000D4389" w:rsidRPr="003B4C71" w:rsidRDefault="000D4389" w:rsidP="000D43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3"/>
        <w:gridCol w:w="236"/>
        <w:gridCol w:w="3686"/>
      </w:tblGrid>
      <w:tr w:rsidR="000D4389" w:rsidRPr="003B4C71" w:rsidTr="000229A5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389" w:rsidRPr="001D5B52" w:rsidRDefault="000D4389" w:rsidP="000229A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0D4389" w:rsidRPr="001D5B52" w:rsidRDefault="000D4389" w:rsidP="000229A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ШМО учителей родного языка и литературы</w:t>
            </w:r>
          </w:p>
          <w:p w:rsidR="000D4389" w:rsidRPr="001D5B52" w:rsidRDefault="000D4389" w:rsidP="000229A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Шамсевалиева</w:t>
            </w:r>
            <w:proofErr w:type="spellEnd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Ч.Ф.</w:t>
            </w:r>
          </w:p>
          <w:p w:rsidR="000D4389" w:rsidRPr="001D5B52" w:rsidRDefault="000D4389" w:rsidP="000229A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</w:t>
            </w:r>
            <w:r w:rsidR="00A62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отокол № 1 от «26» августа 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389" w:rsidRPr="001D5B52" w:rsidRDefault="000D4389" w:rsidP="00022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389" w:rsidRPr="001D5B52" w:rsidRDefault="000D4389" w:rsidP="000229A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0D4389" w:rsidRPr="001D5B52" w:rsidRDefault="000D4389" w:rsidP="000229A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0D4389" w:rsidRPr="001D5B52" w:rsidRDefault="000D4389" w:rsidP="000229A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______________Морозов А.Ю.</w:t>
            </w:r>
          </w:p>
          <w:p w:rsidR="000D4389" w:rsidRPr="001D5B52" w:rsidRDefault="000D4389" w:rsidP="000229A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A62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риказ № 154 от «28» августа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0D4389" w:rsidRPr="003B4C71" w:rsidRDefault="000D4389" w:rsidP="000D4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389" w:rsidRPr="003B4C71" w:rsidRDefault="000D4389" w:rsidP="000D4389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‌</w:t>
      </w:r>
    </w:p>
    <w:p w:rsidR="000D4389" w:rsidRPr="003B4C71" w:rsidRDefault="000D4389" w:rsidP="000D4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41B" w:rsidRDefault="0069341B" w:rsidP="000D438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4389" w:rsidRPr="003B4C71" w:rsidRDefault="000D4389" w:rsidP="000D438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0D4389" w:rsidRDefault="000D4389" w:rsidP="000D4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53E" w:rsidRPr="003B4C71" w:rsidRDefault="0040353E" w:rsidP="000D4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CF5" w:rsidRDefault="000D4389" w:rsidP="00006CF5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учебного предмета </w:t>
      </w:r>
      <w:r w:rsidR="0000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«Родная (татарская) литература» </w:t>
      </w:r>
    </w:p>
    <w:p w:rsidR="000D4389" w:rsidRDefault="000D4389" w:rsidP="00006CF5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 </w:t>
      </w:r>
    </w:p>
    <w:p w:rsidR="0069341B" w:rsidRPr="003B4C71" w:rsidRDefault="0069341B" w:rsidP="00006CF5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- 68</w:t>
      </w:r>
    </w:p>
    <w:p w:rsidR="000D4389" w:rsidRPr="003B4C71" w:rsidRDefault="000D4389" w:rsidP="000D43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D4389" w:rsidRDefault="000D4389" w:rsidP="000D4389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="00A62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Казань ‌ 2025</w:t>
      </w:r>
      <w:bookmarkStart w:id="0" w:name="_GoBack"/>
      <w:bookmarkEnd w:id="0"/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Федеральная рабочая программа по учебному предмету «Родная (татарская) литература».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1. 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- программа по родной (татарской) литературе, родная (татарская) литература, татарская литература) разработана для обучающихся, владеющих татарским языком, и включает пояснительную записку, содержание обучения, планируемые результаты освоения программы по родной </w:t>
      </w:r>
      <w:bookmarkStart w:id="1" w:name="_Hlk127650368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(татарской) </w:t>
      </w:r>
      <w:bookmarkEnd w:id="1"/>
      <w:r w:rsidRPr="00006CF5">
        <w:rPr>
          <w:rFonts w:ascii="Times New Roman" w:eastAsia="Calibri" w:hAnsi="Times New Roman" w:cs="Times New Roman"/>
          <w:sz w:val="28"/>
          <w:szCs w:val="28"/>
        </w:rPr>
        <w:t>литературе.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2. Пояснительная записка отражает общие цели изучения родной (татарской) литературы, место в структуре учебного плана, а также подходы к отбору содержания, к определению планируемых результатов.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4. Планируемые результаты освоения программы по родной (татарской) литературе включают личностные,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результаты за весь период обучения на уровне среднего общего образования, а также предметные результаты за каждый год обучения.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5. Пояснительная записка.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5.1. Программа по родной (татарской) литературе разработана с целью оказания методической помощи учителю в создании рабочей программы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по учебному предмету, ориентированной на современные тенденции в образовании и активные методики обучения.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5.2. Являясь носителем литературного языка, родная литература не только приобщает обучающихся к литературному наследию своего народа,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но и способствует обогащению активного и потенциального словарного запаса, развитию у обучающихся культуры владения родным языком во всей полноте его функциональных возможностей в соответствии с нормами устной и письменной речи.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26061556"/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5.3. В основу курса «Родная литература (татарская)» в 10-11 классах положены принципы связи искусства с жизнью, единства формы и содержания, традиций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новаторства, осмысление обучающимися историко- литературных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оценивать и интерпретировать литературные произведения, овладение выразительными средствами родного (татарского) языка.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5.4. В содержании программы по родной (татарской) литературе выделяются следующие содержательные линии: литература татарского народа, проблемно-тематические блоки, теория литературы, которые ориентируются на достижение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и предметных результатов и охватывают формирование различных компетенций.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5.5. В основе содержания и структуры программы преподавания татарской литературы в 10-11 классах лежит концепция модульного преподавания, где выделяются такие проблемно-тематические блоки как «Личность и общество», «Личность и история», «Личность и семейные ценности», «Личность и природа»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другие, что даёт возможность для формирования восприятия литературы как самостоятельно развивающейся эстетической системы, основанной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на раскрытии взаимосвязей литературных произведений, в контексте их восприятия, общественной и культурно- исторической значимости.</w:t>
      </w:r>
    </w:p>
    <w:bookmarkEnd w:id="2"/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5.6. Изучение родной (татарской) литературы направлено на достижение следующих целей: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формирование культуры читательского восприятия;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достижение читательской самостоятельности обучающихся, приобретённых на уроках при обучении литературе навыков анализа и интерпретации литературных текстов.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5.7. Достижение поставленных целей реализации программы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по родной (татарской) литературе предусматривает решение следующих задач: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27650976"/>
      <w:r w:rsidRPr="00006CF5">
        <w:rPr>
          <w:rFonts w:ascii="Times New Roman" w:eastAsia="Calibri" w:hAnsi="Times New Roman" w:cs="Times New Roman"/>
          <w:sz w:val="28"/>
          <w:szCs w:val="28"/>
        </w:rPr>
        <w:t>формирование ценностного отношения к родной (татарской) литературе, осознание её роли как духовной и национальной культурной ценности;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овладение навыком анализа текста художественного произведения (умение выделять основные темы произведения, его проблематику, определять жанровые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родовые, сюжетные и композиционные решения автора, место, время и способ изображения действия, стилистическое и речевое своеобразие текста, прямой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и переносные планы текста, умение «видеть» подтексты);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формирование умения самостоятельно создавать тексты различных жанров (ответы на вопросы, рецензии, аннотации и другие);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овладение умением определять стратегию своего чтения, осуществление читательского выбора;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формирование умения использовать в читательской, учебной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исследовательской деятельности ресурсы библиотек, музеев, архивов, в том числе цифровых, виртуальных;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овладение различными формами продуктивной читательской и текстовой деятельности (проектные и исследовательские работы о литературе, искусстве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другие);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использование изученных произведений литературы для повышения речевой культуры, совершенствования собственной устной и письменной речи.</w:t>
      </w:r>
      <w:bookmarkEnd w:id="3"/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5.8. Общее число часов, рекомендованных для изучения родной (татарской) литературы, - 68 часов: в 10 классе - 34 часа (1 час в неделю), в 11 классе - 34 часа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(1 час в неделю).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 Содержание обучения в 10 классе.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6.1. Человек как высшая ценность. Человек, нравственное начало в человеке, проблема духовного потенциала личности и его реализация, своё «Я»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6.1.1. Стихотворения Г. Тукая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Шагыйрь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(«Поэт»),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Кыйтга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Көчләремне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06CF5">
        <w:rPr>
          <w:rFonts w:ascii="Times New Roman" w:eastAsia="Calibri" w:hAnsi="Times New Roman" w:cs="Times New Roman"/>
          <w:sz w:val="28"/>
          <w:szCs w:val="28"/>
        </w:rPr>
        <w:t>мин...</w:t>
      </w:r>
      <w:proofErr w:type="gramEnd"/>
      <w:r w:rsidRPr="00006CF5">
        <w:rPr>
          <w:rFonts w:ascii="Times New Roman" w:eastAsia="Calibri" w:hAnsi="Times New Roman" w:cs="Times New Roman"/>
          <w:sz w:val="28"/>
          <w:szCs w:val="28"/>
        </w:rPr>
        <w:t>») («Отрывок» («Силы я свои…»).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отражение его нравственных позиций.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6.1.2. Повесть Г.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Рахима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«Идел» («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Идель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»). Поиски героем смысла жизни. Мотив одиночества. Выражение душевных настроений, состояний человека через описание картин природы. Роль перцептивного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хронотопа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в понимании психологического состояния лирического героя. Нерасторжимость судьбы человека с судьбой нации.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6.1.3. Стихотворение Р.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Файзуллина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Җаныңның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ваклыгын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...» («Мелочность души твоей...»). Проблема свободы личности и свободы мнений. Чувство собственного достоинства лирического героя.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6.1.4. Стихотворение Р.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Хариса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«Алтын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төрән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6.1.5. Поэма И.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Юзеева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Өчәү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чыктык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ерак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юлга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(«Мы втроём отправились в путь»). Проблема поиска человеком смысла жизни. Определение жизненных целей. Миссия человека на этой земле. Символические образы в поэме. Категории добра, красоты.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6.1.6. Стихотворения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Зульфата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«Кем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әле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син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?» («А кто ты?»),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Дүрт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җыр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(«Четыре песни»). Смысл жизни, быстротечность жизни человека. Важность совершения добрых дел.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6.1.7. Стихотворение Р.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Аймата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Җәйнең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соңгы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җыры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(«Последняя песня лета»). Философские взгляды лирического героя. Образы уходящего лета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и наступающей осени.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6.1.8. Стихотворения Л.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Гибадуллиной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«Ә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очасы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килә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...» («А хочется летать...»), «...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Җирдән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күккә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күктән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җиргә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кадәр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...» («От земли - до неба,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 xml:space="preserve"> от неба до земли»). Желания лирического героя и реальность. Мотив неосуществимой мечты. Два образа окна: окно человеческой души и окно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во Вселенную.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6.2. Человек и семья. Человек и семейные отношения. Место человека в семье. Любовь в жизни человека. Доверие, уважение, верность - главные семейные ценности. Роль родителей в семье. Проблема полноценности семьи.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6.2.1. Повесть Г.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Исхаки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Остазбикә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» («Наставница»). Проблемы вечности общечеловеческих ценностей. Человек, смысл жизни и семейное счастье. Сила любви и преданности. Духовное самосознание героини. Жертвенность во имя любви. Психологизм повести: внутренний конфликт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Сагиды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6.2.2. Рассказ А.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Ана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(«Мать и дочь»). Психологизм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 xml:space="preserve">и лиризм в изображении образов в произведении на военную тематику. Отображение драматических и трагических моментов военной действительности в характере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духовной стойкости человека. Теплота взаимоотношений матери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дочери.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6.2.3. Поэма И.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Юзеева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Гашыйклар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тавы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(«Гора влюблённых»). Оригинальность сюжета, романтический пафос, раскрытие характеров в их духовном противостоянии. Любовь как высшая ценность. Связь жизненной философии с идеализацией любви. Проблемы верности, чести, уважения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к чувствам близких людей.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6.2.4. Драма Ш. Хусаинова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Әни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килде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6.2.5. Стихотворение Х.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Туфана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Әйткән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идең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(«О сказанном тобой»). Выражение в стихотворениях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6.2.6. Стихотворение М.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Ышанма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(«Не верь»). Образ автора, изображение его духовной силы. Долг лирического героя перед родиной, близкими 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6.2.7. Рассказ Р.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Мухаметшина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Тырыйк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(«Прыгун»). Осознание общечеловеческих ценностей. Образ семьи в детском восприятии.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6.2.8. Дидактические наставления Р.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Фахретдинова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Гаилә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6.3. Человек и национальный характер. 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6.3.1. Стихотворение М.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Гафури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Үзем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халкым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(«Я и мой народ»). Обеспокоенность поэта за судьбу своей нации. Идея служения народу. Миссия поэта в воплощении идеи его дальнейшего развития.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6.3.2. Стихотворение Р.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телемә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» («Родной язык»). Образ родного языка, восхищение его красотой и выразительностью. Обращение автора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к нему. Долг поэта перед родным языком.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6.3.3. Стихотворение Р.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Зайдуллы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Карап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торам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Казаныма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» («Любуюсь Казанью»). Образ Казани сквозь призму времени: прошлое, настоящее и будущее татарского народа. 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6.3.4. Стихотворение Р.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Ахметзянова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«И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тел» («Мой родной язык»),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Бергәләп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җырлыйк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(«Споём вместе»). Ценность и значимость родного языка, его роли в жизни человека. Язык как символ единства нации.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6.3.5. Комедия Г.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Исхаки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Җан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Баевич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 и сатиры. Мастерство автора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в создании индивидуальных характеров.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6.4. Теория литературы.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 Содержание обучения в 11 классе.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7.1. Человек и общество. Личность в социуме, влияние социальной среды на личность человека, взаимоотношения человека и общества, человек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7.1.1. Стихотворение Г. Тукая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Өзелгән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өмид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» («Разбитая надежда»). Выражение утраченных надежд и веры в светлое будущее татарского народа. </w:t>
      </w: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Подавленное состояние героя. Глубокий психологизм, трагические переживания, мотивы ненависти к жестокой действительности.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7.1.2. Стихотворение С.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Рамиева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Сүзем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үзем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(«Я и моё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 реальной действительности.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7.1.3. Стихотворение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Дардменда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Куанды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ил, канат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какты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мәләкләр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...» 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по поводу потери связи с народом. Чувство отчуждения и связанные с ним экзистенциальные страдания поэта.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7.1.4. К.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Тинчурин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Сүнгән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йолдызлар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7.1.5. Драма Х.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Такташа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Югалган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действительности.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7.1.6. Стихотворение Х. Аюпова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Әманәт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7.1.7. Стихотворение Р. Валиева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Ватаным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(«Отчизна моя»). Патриотический настрой стихотворения. Образ народа-победителя. Чувство гордости за свою родину, за свой народ.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7.2. 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7.2.1. Стихотворение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Дардменда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7.2.2. Стихотворение Х.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Туфана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Хәят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(«Жизнь»). Возрождение веры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в победу добра, справедливости, в возможность счастья. Осознание лирическим героем его необходимости обществу, государству.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7.2.3. Рассказ Р.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Галиуллина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Боссоойко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Боссоойко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»). Образ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Гиззатуллы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Рахматуллина. Смелость, мужество, глубокая вера в идею свободы. Отображение в произведении связей якутского и татарского народов.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7.2.4. Повесть М.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Магдеева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«Кеше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китә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җыры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кала» («Человек уходит - песня остаётся»). Своеобразие лирического повествования. Мастерство писателя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в создании индивидуальных характеров. Поиск духовных основ бытия. Эстетические и нравственные проблемы, поднятые в повести. Мотив прошлого - мотив ухода людей, традиций, обычаев.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7.2.5. Драма Т.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Шәҗәрә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(«Родословная»). Философское осмысление прошлого и настоящего народа. Своеобразие композиционной формы.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7.2.6. Театральный роман З.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Хакима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Гасыр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моңы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(«Грусть века»). Стремление осознать основ человечности, способных поддержать человека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в периоды исторических испытаний.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7.3. Человек и природа. Взаимосвязь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её понимание, сохранение.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7.3.1. Стихотворение К.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Булатовой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Шушы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яктан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шушы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туфрактан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без» («Отсюда родом»). Изображение жизни природы и жизни человека в их </w:t>
      </w: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нерасторжимом единстве. Выражение переживаний и мироощущения лирического героя.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7.3.2. Стихотворение Г.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Зайнашевой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Таулар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моңы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7.3.3. Повесть Ф. Байрамовой «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Болын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» («Луг»). Красота природы, страх о ее потере. Раскрытие потребительского отношения людей к природе. Предательство природы человеком. Превосходство внутреннего мира личности над общественно-исторической действительностью. Психологический реализм.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7.3.4. Повесть Н. 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Гиматдиновой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«Ак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торна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каргышы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» («Заклинание белого журавля»). Мифологический сюжет.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Мифологизмы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как признаки 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7.4. Теория литературы.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Героический пафос, авторский стиль, композиция, театральный роман, экзистенциализм, психологический реализм,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мифологизм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, магический реализм, ретроспекция.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 Планируемые результаты освоения программы по родной (татарской) литературе на уровне среднего общего образования.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8.1. В результате изучения родной (татарской) литературы на уровне среднего общего образования у обучающегося будут сформированы следующие личностные результаты: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гражданской позиции обучающегося как активного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 xml:space="preserve">и ответственного члена российского общества; 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осознание своих конституционных прав и обязанностей, уважение закона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и правопорядка;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принятие традиционных национальных, общечеловеческих гуманистических, демократических ценностей, семейных ценностей, в том числе в сопоставлении с жизненными ситуациями, изображёнными в литературных произведениях;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умение взаимодействовать с социальными институтами в соответствии с их функциями и назначением;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готовность к гуманитарной и волонтёрской деятельности;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осознание российской гражданской идентичности в поликультурном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 xml:space="preserve">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а также русской литературы;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ценностное отношение к государственным символам, историческому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природному наследию, памятникам, традициям народов России, внимание к их воплощению в татарской литературе, а также к достижениям России в науке, искусстве, спорте, технологиях и труде, отражённым в художественных произведениях;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идейная убеждённость, готовность к служению Отечеству и его защите, ответственность за его судьбу в том числе воспитанные на примерах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из литературы;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3) духовно-нравственного воспитания: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осознание духовных ценностей российского народа;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нравственного сознания, норм этичного поведения;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осознание личного вклада в построение устойчивого будущего;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в соответствии с традициями народов России и, в том числе с опорой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на литературные произведения;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4) эстетического воспитания: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эстетическое отношение к миру, включая эстетику быта, научного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технического творчества, спорта, труда, общественных отношений;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способность воспринимать различные виды искусства, традиции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творчество своего и других народов, ощущать эмоциональное воздействие искусства в том числе литературы;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убеждённость в значимости для личности и общества отечественного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мирового искусства, этнических культурных традиций и устного народного творчества;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работ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по родной (татарской) литературе;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5) физического воспитания: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здорового и безопасного образа жизни, ответственного отношения к своему здоровью;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поведения и поступков литературных героев;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6) трудового воспитания: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готовность к труду, осознание ценности мастерства, трудолюбие в том числе при чтении произведений о труде и тружениках, а также на основе знакомства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с профессиональной деятельностью героев отдельных литературных произведений;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готовность и способность к образованию и самообразованию,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к продуктивной читательской деятельности на протяжении всей жизни;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татарской литературе;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активное неприятие действий, приносящих вред окружающей среде, в том числе показанных в литературных произведениях;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расширение опыта деятельности экологической направленности, в том числе представленной в литературных произведениях;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8) ценности научного познания: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 с опорой на изученные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самостоятельно прочитанные литературные произведения;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осознание ценности научной деятельности, готовность осуществлять учебно-исследовательскую и проектную деятельность индивидуально и в группе, в том числе на литературные темы.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8.2. В процессе достижения личностных результатов освоения обучающимися программы среднего общего образования, в том числе литературного образования,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 xml:space="preserve">у обучающихся совершенствуется эмоциональный интеллект, предполагающий </w:t>
      </w: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проявлять гибкость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адаптироваться к эмоциональным изменениям, быть открытым новому;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внутренней мотивации, включающей стремление к достижению цели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успеху, оптимизм, инициативность, умение действовать, исходя из своих возможностей;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06CF5">
        <w:rPr>
          <w:rFonts w:ascii="Times New Roman" w:eastAsia="Calibri" w:hAnsi="Times New Roman" w:cs="Times New Roman"/>
          <w:sz w:val="28"/>
          <w:szCs w:val="28"/>
        </w:rPr>
        <w:t>эмпатии</w:t>
      </w:r>
      <w:proofErr w:type="spellEnd"/>
      <w:r w:rsidRPr="00006CF5">
        <w:rPr>
          <w:rFonts w:ascii="Times New Roman" w:eastAsia="Calibri" w:hAnsi="Times New Roman" w:cs="Times New Roman"/>
          <w:sz w:val="28"/>
          <w:szCs w:val="28"/>
        </w:rPr>
        <w:t>, включающей способность сочувствовать и сопереживать, понимать эмоциональное состояние других людей и учитывать его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при осуществлении коммуникации;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социальных навыков, включающих способность выстраивать отношения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с другими людьми, заботиться о них, проявлять к ним интерес и разрешать конфликты с учётом собственного читательского опыта.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8.3. В результате изучения родной (татарской) 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определять цели деятельности, задавать параметры и критерии их достижения; 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выявлять закономерности и противоречия в рассматриваемых явлениях, в том числе при изучении литературных произведений;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вносить коррективы в деятельность, оценивать риски и соответствие результатов целям;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развивать креативное мышление при решении жизненных проблем с учётом собственного читательского опыта.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владеть навыками учебно-исследовательской и проектной деятельности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на основе литературного материала, навыками разрешения проблем с опорой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на художественные произведения, способностью и готовностью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к самостоятельному поиску методов решения практических задач, применению различных методов познания;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владеть разными видами деятельности по получению нового знания по родной (татарской) литературе, его интерпретации, преобразованию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применению в различных учебных ситуациях, в том числе при создании учебных проектов;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владеть научной терминологией, общенаучными ключевыми понятиями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и методами современного литературоведения;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давать оценку новым ситуациям, оценивать приобретённый опыт;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уметь переносить знания, в том числе полученные в результате чтения 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 xml:space="preserve">и изучения литературных произведений, в познавательную и практическую области жизнедеятельности; 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уметь интегрировать знания из разных предметных областей;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8.3.3. У обучающегося будут сформированы следующие умения работать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владеть навыками получения информации, в том числе литературоведческой,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родной (татарской) литературе;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создавать тексты в различных форматах и жанрах с учётом назначения информации и её целевой аудитории, выбирая оптимальную форму представления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и визуализации;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оценивать достоверность, легитимность литературной и другой информации, её соответствие правовым и морально-этическим нормам;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использовать средства информационных и коммуникационных технологий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при решении когнитивных, коммуникативных и организационных задач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8.3.4. У обучающегося будут сформированы следующие умения общения как часть коммуникативных универсальных учебных действий: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осуществлять коммуникацию во всех сферах жизни, в том числе на уроке родной (татарской) литературы;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владеть различными способами общения и взаимодействия;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аргументированно вести диалог, развёрнуто и логично излагать в процессе анализа литературного произведения свою точку зрения с использованием языковых средств.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8.3.5.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самостоятельно составлять план решения проблемы при изучении родной (татарской) литературы с учётом имеющихся ресурсов, собственных возможностей и предпочтений;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расширять рамки учебного предмета на основе личных предпочтений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с опорой на читательский опыт;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делать осознанный выбор, уметь аргументировать его, брать ответственность за результаты выбора;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оценивать приобретённый опыт с учётом литературных знаний;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стремиться к формированию и проявлению широкой эрудиции в разных областях знаний; в том числе в вопросах татарской литературы, постоянно повышать свой образовательный и культурный уровень.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8.3.6. У обучающегося будут сформированы следующие умения самоконтроля как части регулятивных универсальных учебных действий: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использовать приёмы рефлексии для оценки ситуации, выбора верного решения;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уметь оценивать риски и своевременно принимать решение по их снижению.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8.3.7. 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принимать себя, понимая свои недостатки и достоинства;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принимать мотивы и аргументы других людей при анализе результатов деятельности, в том числе в процессе чтения литературы и обсуждения литературных героев и проблем, поставленных в художественных произведениях;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признавать своё право и право других на ошибки в дискуссиях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на литературные темы;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развивать способность видеть мир с позиции другого человека, используя знания по литературе.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8.3.8. У обучающегося будут сформированы следующие умения совместной деятельности: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выбирать тематику и </w:t>
      </w:r>
      <w:proofErr w:type="gramStart"/>
      <w:r w:rsidRPr="00006CF5">
        <w:rPr>
          <w:rFonts w:ascii="Times New Roman" w:eastAsia="Calibri" w:hAnsi="Times New Roman" w:cs="Times New Roman"/>
          <w:sz w:val="28"/>
          <w:szCs w:val="28"/>
        </w:rPr>
        <w:t>методы совместных действий с учётом общих интересов</w:t>
      </w:r>
      <w:proofErr w:type="gramEnd"/>
      <w:r w:rsidRPr="00006CF5">
        <w:rPr>
          <w:rFonts w:ascii="Times New Roman" w:eastAsia="Calibri" w:hAnsi="Times New Roman" w:cs="Times New Roman"/>
          <w:sz w:val="28"/>
          <w:szCs w:val="28"/>
        </w:rPr>
        <w:t xml:space="preserve"> и возможностей каждого члена коллектива;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принимать цели совместной деятельности, организовывать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оценивать качество своего вклада и вклада каждого участника команды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в общий результат по разработанным критериям;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предлагать новые проекты, в том числе литературные, оценивать идеи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с позиции новизны, оригинальности, практической значимости;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координировать и выполнять работу в условиях реального, виртуального</w:t>
      </w:r>
      <w:r w:rsidR="00A8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CF5">
        <w:rPr>
          <w:rFonts w:ascii="Times New Roman" w:eastAsia="Calibri" w:hAnsi="Times New Roman" w:cs="Times New Roman"/>
          <w:sz w:val="28"/>
          <w:szCs w:val="28"/>
        </w:rPr>
        <w:t>и комбинированного взаимодействия, в том числе при выполнении проектов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по родной (татарской) литературе;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проявлять творческие способности и воображение, быть инициативным.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8.4. Предметные результаты изучения родной (татарской) литературы.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К концу обучения в 10 классе обучающийся научится: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демонстрировать знание произведений родной (татарской) литературы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в рамках программы данного класса;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выявлять жанрово-родовую специфику художественного произведения;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lastRenderedPageBreak/>
        <w:t>определять тематику, проблематику, идейно-художественное содержание литературного произведения;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использовать литературоведческие термины в процессе анализа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интерпретации произведения;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определять стили художественных произведений, выявлять принадлежность произведения к определённому литературному направлению (течению);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давать оценку интерпретации литературного произведения (в живописи, театре, музыке);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выполнять творческие, проектные работы в сфере литературы и искусства.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8.5. Предметные результаты изучения родной (татарской) литературы. К концу обучения в 11 классе обучающийся научится: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понимать историко-культурное и нравственно-ценностное влияние произведений родной (татарской) литературы на формирование национальной культуры;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аргументировать устно и письменно своё отношение к тематике, проблематике и идейно-художественному содержанию литературного произведения;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понимать художественную картину жизни, созданную в литературном произведении, в единстве эмоционального личностного восприятия</w:t>
      </w:r>
      <w:r w:rsidRPr="00006CF5">
        <w:rPr>
          <w:rFonts w:ascii="Times New Roman" w:eastAsia="Calibri" w:hAnsi="Times New Roman" w:cs="Times New Roman"/>
          <w:sz w:val="28"/>
          <w:szCs w:val="28"/>
        </w:rPr>
        <w:br/>
        <w:t>и интеллектуального понимания;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определять индивидуальный стиль автора;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CF5">
        <w:rPr>
          <w:rFonts w:ascii="Times New Roman" w:eastAsia="Calibri" w:hAnsi="Times New Roman" w:cs="Times New Roman"/>
          <w:sz w:val="28"/>
          <w:szCs w:val="28"/>
        </w:rPr>
        <w:t>предлагать собственные обоснованные интерпретации литературных произведений.</w:t>
      </w:r>
    </w:p>
    <w:p w:rsidR="00006CF5" w:rsidRPr="00006CF5" w:rsidRDefault="00006CF5" w:rsidP="00006C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6CF5" w:rsidRPr="0099764C" w:rsidRDefault="00006CF5" w:rsidP="00006CF5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006CF5" w:rsidRPr="0099764C" w:rsidRDefault="00006CF5" w:rsidP="00006C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006CF5" w:rsidRPr="0099764C" w:rsidTr="004248C5">
        <w:tc>
          <w:tcPr>
            <w:tcW w:w="651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006CF5" w:rsidRPr="00C34299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299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C342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06CF5" w:rsidRPr="0099764C" w:rsidTr="004248C5">
        <w:tc>
          <w:tcPr>
            <w:tcW w:w="9571" w:type="dxa"/>
            <w:gridSpan w:val="6"/>
          </w:tcPr>
          <w:p w:rsidR="00006CF5" w:rsidRPr="0099764C" w:rsidRDefault="00006CF5" w:rsidP="00B87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B877B1"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как высшая ценность.</w:t>
            </w:r>
          </w:p>
        </w:tc>
      </w:tr>
      <w:tr w:rsidR="00006CF5" w:rsidRPr="0099764C" w:rsidTr="004248C5">
        <w:tc>
          <w:tcPr>
            <w:tcW w:w="651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006CF5" w:rsidRPr="0099764C" w:rsidRDefault="00B877B1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как высшая ценность. Человек, нравственное начало в человеке, проблема духовного потенциала личности и его реализация, своё «Я»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      </w:r>
          </w:p>
        </w:tc>
        <w:tc>
          <w:tcPr>
            <w:tcW w:w="1561" w:type="dxa"/>
          </w:tcPr>
          <w:p w:rsidR="00006CF5" w:rsidRPr="0099764C" w:rsidRDefault="0098298E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06CF5" w:rsidRPr="0099764C" w:rsidRDefault="00A62E1F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06CF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06CF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CF5" w:rsidRPr="0099764C" w:rsidRDefault="00A62E1F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06CF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06CF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6CF5" w:rsidRPr="0099764C" w:rsidTr="004248C5">
        <w:tc>
          <w:tcPr>
            <w:tcW w:w="3053" w:type="dxa"/>
            <w:gridSpan w:val="2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006CF5" w:rsidRPr="0099764C" w:rsidRDefault="0098298E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F5" w:rsidRPr="0099764C" w:rsidTr="004248C5">
        <w:tc>
          <w:tcPr>
            <w:tcW w:w="9571" w:type="dxa"/>
            <w:gridSpan w:val="6"/>
          </w:tcPr>
          <w:p w:rsidR="00006CF5" w:rsidRPr="0099764C" w:rsidRDefault="00006CF5" w:rsidP="00B87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B877B1"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семья.</w:t>
            </w:r>
          </w:p>
        </w:tc>
      </w:tr>
      <w:tr w:rsidR="00006CF5" w:rsidRPr="0099764C" w:rsidTr="004248C5">
        <w:tc>
          <w:tcPr>
            <w:tcW w:w="651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006CF5" w:rsidRPr="0099764C" w:rsidRDefault="00B877B1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семья. Человек и семейные отношения. Место человека в семье. Любовь в жизни человека. Доверие, уважение, верность - главные семейные ценности. Роль родителей в семье. Проблема полноценности семьи.</w:t>
            </w:r>
          </w:p>
        </w:tc>
        <w:tc>
          <w:tcPr>
            <w:tcW w:w="1561" w:type="dxa"/>
          </w:tcPr>
          <w:p w:rsidR="00006CF5" w:rsidRPr="0099764C" w:rsidRDefault="0098298E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06CF5" w:rsidRPr="0099764C" w:rsidRDefault="00A62E1F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F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06CF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CF5" w:rsidRPr="0099764C" w:rsidRDefault="00A62E1F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06CF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06CF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6CF5" w:rsidRPr="0099764C" w:rsidTr="004248C5">
        <w:tc>
          <w:tcPr>
            <w:tcW w:w="3053" w:type="dxa"/>
            <w:gridSpan w:val="2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006CF5" w:rsidRPr="0099764C" w:rsidRDefault="0098298E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F5" w:rsidRPr="0099764C" w:rsidTr="004248C5">
        <w:tc>
          <w:tcPr>
            <w:tcW w:w="9571" w:type="dxa"/>
            <w:gridSpan w:val="6"/>
          </w:tcPr>
          <w:p w:rsidR="00006CF5" w:rsidRPr="0099764C" w:rsidRDefault="00006CF5" w:rsidP="00B87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="00B877B1"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национальный характер.</w:t>
            </w:r>
          </w:p>
        </w:tc>
      </w:tr>
      <w:tr w:rsidR="00006CF5" w:rsidRPr="0099764C" w:rsidTr="004248C5">
        <w:tc>
          <w:tcPr>
            <w:tcW w:w="651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02" w:type="dxa"/>
          </w:tcPr>
          <w:p w:rsidR="00006CF5" w:rsidRPr="0099764C" w:rsidRDefault="00B877B1" w:rsidP="00424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7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Человек и национальный характер. Человек и нация, судьба народа, родной язык как духовная </w:t>
            </w:r>
            <w:r w:rsidRPr="00B87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      </w:r>
          </w:p>
        </w:tc>
        <w:tc>
          <w:tcPr>
            <w:tcW w:w="1561" w:type="dxa"/>
          </w:tcPr>
          <w:p w:rsidR="00006CF5" w:rsidRPr="0099764C" w:rsidRDefault="0098298E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06CF5" w:rsidRPr="0099764C" w:rsidRDefault="00A62E1F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06CF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06CF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CF5" w:rsidRPr="0099764C" w:rsidRDefault="00A62E1F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06CF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06CF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6CF5" w:rsidRPr="0099764C" w:rsidTr="004248C5">
        <w:tc>
          <w:tcPr>
            <w:tcW w:w="3053" w:type="dxa"/>
            <w:gridSpan w:val="2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1" w:type="dxa"/>
          </w:tcPr>
          <w:p w:rsidR="00006CF5" w:rsidRPr="0099764C" w:rsidRDefault="0098298E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F5" w:rsidRPr="0099764C" w:rsidTr="004248C5">
        <w:tc>
          <w:tcPr>
            <w:tcW w:w="9571" w:type="dxa"/>
            <w:gridSpan w:val="6"/>
          </w:tcPr>
          <w:p w:rsidR="00006CF5" w:rsidRPr="0099764C" w:rsidRDefault="00006CF5" w:rsidP="00B87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="00B877B1"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</w:tr>
      <w:tr w:rsidR="00006CF5" w:rsidRPr="0099764C" w:rsidTr="004248C5">
        <w:tc>
          <w:tcPr>
            <w:tcW w:w="651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006CF5" w:rsidRPr="0099764C" w:rsidRDefault="00B877B1" w:rsidP="009829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  <w:r w:rsidR="00982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298E" w:rsidRPr="0098298E">
              <w:rPr>
                <w:rFonts w:ascii="Times New Roman" w:hAnsi="Times New Roman" w:cs="Times New Roman"/>
                <w:b/>
                <w:sz w:val="24"/>
                <w:szCs w:val="24"/>
              </w:rPr>
              <w:t>Пафос,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      </w:r>
          </w:p>
        </w:tc>
        <w:tc>
          <w:tcPr>
            <w:tcW w:w="1561" w:type="dxa"/>
          </w:tcPr>
          <w:p w:rsidR="00006CF5" w:rsidRPr="0099764C" w:rsidRDefault="0098298E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06CF5" w:rsidRPr="0099764C" w:rsidRDefault="00A62E1F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06CF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06CF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CF5" w:rsidRPr="0099764C" w:rsidRDefault="00A62E1F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06CF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06CF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6CF5" w:rsidRPr="0099764C" w:rsidTr="004248C5">
        <w:tc>
          <w:tcPr>
            <w:tcW w:w="3053" w:type="dxa"/>
            <w:gridSpan w:val="2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006CF5" w:rsidRPr="0099764C" w:rsidRDefault="0098298E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98E" w:rsidRPr="0099764C" w:rsidTr="004248C5">
        <w:tc>
          <w:tcPr>
            <w:tcW w:w="3053" w:type="dxa"/>
            <w:gridSpan w:val="2"/>
          </w:tcPr>
          <w:p w:rsidR="0098298E" w:rsidRPr="0099764C" w:rsidRDefault="0098298E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98E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98298E" w:rsidRDefault="0098298E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98298E" w:rsidRPr="0099764C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8298E" w:rsidRPr="0099764C" w:rsidRDefault="00C34299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8298E" w:rsidRPr="0099764C" w:rsidRDefault="0098298E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F5" w:rsidRPr="0099764C" w:rsidTr="004248C5">
        <w:tc>
          <w:tcPr>
            <w:tcW w:w="3053" w:type="dxa"/>
            <w:gridSpan w:val="2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006CF5" w:rsidRPr="0099764C" w:rsidRDefault="0098298E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06CF5" w:rsidRPr="0099764C" w:rsidRDefault="00C34299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06CF5" w:rsidRPr="0099764C" w:rsidRDefault="00006CF5" w:rsidP="00424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CF5" w:rsidRPr="0099764C" w:rsidRDefault="00006CF5" w:rsidP="00006CF5">
      <w:pPr>
        <w:rPr>
          <w:rFonts w:ascii="Times New Roman" w:hAnsi="Times New Roman" w:cs="Times New Roman"/>
          <w:b/>
          <w:sz w:val="28"/>
          <w:szCs w:val="28"/>
        </w:rPr>
      </w:pPr>
    </w:p>
    <w:p w:rsidR="00006CF5" w:rsidRPr="0099764C" w:rsidRDefault="00006CF5" w:rsidP="00006C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C34299" w:rsidRPr="0099764C" w:rsidTr="004248C5">
        <w:tc>
          <w:tcPr>
            <w:tcW w:w="65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C34299" w:rsidRPr="00C34299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299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C342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C34299" w:rsidRPr="0099764C" w:rsidTr="004248C5">
        <w:tc>
          <w:tcPr>
            <w:tcW w:w="9571" w:type="dxa"/>
            <w:gridSpan w:val="6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B87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общество.</w:t>
            </w:r>
          </w:p>
        </w:tc>
      </w:tr>
      <w:tr w:rsidR="00C34299" w:rsidRPr="0099764C" w:rsidTr="004248C5">
        <w:tc>
          <w:tcPr>
            <w:tcW w:w="65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C34299" w:rsidRPr="00B877B1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общество. Личность в социуме, влияние социальной среды </w:t>
            </w:r>
          </w:p>
          <w:p w:rsidR="00C34299" w:rsidRPr="00B877B1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личность человека, взаимоотношения человека и </w:t>
            </w: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общества, человек</w:t>
            </w:r>
          </w:p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и государственная система, гражданственность и патриотизм, интересы личности, интересы общества, интересы государства, жизнь и идеология.</w:t>
            </w:r>
          </w:p>
        </w:tc>
        <w:tc>
          <w:tcPr>
            <w:tcW w:w="156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4299" w:rsidRPr="0099764C" w:rsidRDefault="00A62E1F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3429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3429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4299" w:rsidRPr="0099764C" w:rsidRDefault="00A62E1F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3429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3429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299" w:rsidRPr="0099764C" w:rsidTr="004248C5">
        <w:tc>
          <w:tcPr>
            <w:tcW w:w="3053" w:type="dxa"/>
            <w:gridSpan w:val="2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99" w:rsidRPr="0099764C" w:rsidTr="004248C5">
        <w:tc>
          <w:tcPr>
            <w:tcW w:w="9571" w:type="dxa"/>
            <w:gridSpan w:val="6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история.</w:t>
            </w:r>
          </w:p>
        </w:tc>
      </w:tr>
      <w:tr w:rsidR="00C34299" w:rsidRPr="0099764C" w:rsidTr="004248C5">
        <w:tc>
          <w:tcPr>
            <w:tcW w:w="65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      </w:r>
          </w:p>
        </w:tc>
        <w:tc>
          <w:tcPr>
            <w:tcW w:w="156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4299" w:rsidRPr="0099764C" w:rsidRDefault="00A62E1F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3429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3429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4299" w:rsidRPr="0099764C" w:rsidRDefault="00A62E1F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3429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3429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299" w:rsidRPr="0099764C" w:rsidTr="004248C5">
        <w:tc>
          <w:tcPr>
            <w:tcW w:w="3053" w:type="dxa"/>
            <w:gridSpan w:val="2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99" w:rsidRPr="0099764C" w:rsidTr="004248C5">
        <w:tc>
          <w:tcPr>
            <w:tcW w:w="9571" w:type="dxa"/>
            <w:gridSpan w:val="6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</w:t>
            </w:r>
          </w:p>
        </w:tc>
      </w:tr>
      <w:tr w:rsidR="00C34299" w:rsidRPr="0099764C" w:rsidTr="004248C5">
        <w:tc>
          <w:tcPr>
            <w:tcW w:w="65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02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7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природа. Взаимосвязь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её понимание, сохранение.</w:t>
            </w:r>
          </w:p>
        </w:tc>
        <w:tc>
          <w:tcPr>
            <w:tcW w:w="156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4299" w:rsidRPr="0099764C" w:rsidRDefault="00A62E1F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3429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3429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4299" w:rsidRPr="0099764C" w:rsidRDefault="00A62E1F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3429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3429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299" w:rsidRPr="0099764C" w:rsidTr="004248C5">
        <w:tc>
          <w:tcPr>
            <w:tcW w:w="3053" w:type="dxa"/>
            <w:gridSpan w:val="2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99" w:rsidRPr="0099764C" w:rsidTr="004248C5">
        <w:tc>
          <w:tcPr>
            <w:tcW w:w="9571" w:type="dxa"/>
            <w:gridSpan w:val="6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</w:tr>
      <w:tr w:rsidR="00C34299" w:rsidRPr="0099764C" w:rsidTr="004248C5">
        <w:tc>
          <w:tcPr>
            <w:tcW w:w="65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C34299" w:rsidRPr="0099764C" w:rsidRDefault="00C34299" w:rsidP="00C342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B1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2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Героический пафос, авторский стиль, композиция, театральный </w:t>
            </w:r>
            <w:r w:rsidRPr="009829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роман, экзистенциализм, психологический реализм, </w:t>
            </w:r>
            <w:proofErr w:type="spellStart"/>
            <w:r w:rsidRPr="0098298E">
              <w:rPr>
                <w:rFonts w:ascii="Times New Roman" w:hAnsi="Times New Roman" w:cs="Times New Roman"/>
                <w:b/>
                <w:sz w:val="24"/>
                <w:szCs w:val="24"/>
              </w:rPr>
              <w:t>мифологизм</w:t>
            </w:r>
            <w:proofErr w:type="spellEnd"/>
            <w:r w:rsidRPr="0098298E">
              <w:rPr>
                <w:rFonts w:ascii="Times New Roman" w:hAnsi="Times New Roman" w:cs="Times New Roman"/>
                <w:b/>
                <w:sz w:val="24"/>
                <w:szCs w:val="24"/>
              </w:rPr>
              <w:t>, магический реализм, ретроспекция.</w:t>
            </w:r>
          </w:p>
        </w:tc>
        <w:tc>
          <w:tcPr>
            <w:tcW w:w="156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4299" w:rsidRPr="0099764C" w:rsidRDefault="00A62E1F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3429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3429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4299" w:rsidRPr="0099764C" w:rsidRDefault="00A62E1F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3429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3429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299" w:rsidRPr="0099764C" w:rsidTr="004248C5">
        <w:tc>
          <w:tcPr>
            <w:tcW w:w="3053" w:type="dxa"/>
            <w:gridSpan w:val="2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99" w:rsidRPr="0099764C" w:rsidTr="004248C5">
        <w:tc>
          <w:tcPr>
            <w:tcW w:w="3053" w:type="dxa"/>
            <w:gridSpan w:val="2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99" w:rsidRPr="0099764C" w:rsidTr="004248C5">
        <w:tc>
          <w:tcPr>
            <w:tcW w:w="3053" w:type="dxa"/>
            <w:gridSpan w:val="2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4299" w:rsidRPr="0099764C" w:rsidRDefault="00C34299" w:rsidP="00C3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CF5" w:rsidRPr="0099764C" w:rsidRDefault="00006CF5" w:rsidP="00006CF5">
      <w:pPr>
        <w:rPr>
          <w:rFonts w:ascii="Times New Roman" w:hAnsi="Times New Roman" w:cs="Times New Roman"/>
          <w:b/>
          <w:sz w:val="28"/>
          <w:szCs w:val="28"/>
        </w:rPr>
      </w:pPr>
    </w:p>
    <w:p w:rsidR="00006CF5" w:rsidRDefault="00006CF5"/>
    <w:sectPr w:rsidR="00006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A1"/>
    <w:rsid w:val="00006CF5"/>
    <w:rsid w:val="000D4389"/>
    <w:rsid w:val="00333819"/>
    <w:rsid w:val="0040353E"/>
    <w:rsid w:val="00644B6A"/>
    <w:rsid w:val="00677AA1"/>
    <w:rsid w:val="0069341B"/>
    <w:rsid w:val="0098298E"/>
    <w:rsid w:val="00A62E1F"/>
    <w:rsid w:val="00A84484"/>
    <w:rsid w:val="00B877B1"/>
    <w:rsid w:val="00C3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F3A8"/>
  <w15:docId w15:val="{5303110B-6C1A-4CCC-91F9-4E04ADAF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C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3;&#1072;&#1083;&#1072;.&#1088;&#1092;/" TargetMode="External"/><Relationship Id="rId13" Type="http://schemas.openxmlformats.org/officeDocument/2006/relationships/hyperlink" Target="http://www.tatarschool.ru/" TargetMode="External"/><Relationship Id="rId18" Type="http://schemas.openxmlformats.org/officeDocument/2006/relationships/hyperlink" Target="http://www.&#1073;&#1072;&#1083;&#1072;.&#1088;&#1092;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tatarschool.ru/" TargetMode="External"/><Relationship Id="rId12" Type="http://schemas.openxmlformats.org/officeDocument/2006/relationships/hyperlink" Target="http://www.&#1073;&#1072;&#1083;&#1072;.&#1088;&#1092;/" TargetMode="External"/><Relationship Id="rId17" Type="http://schemas.openxmlformats.org/officeDocument/2006/relationships/hyperlink" Target="http://www.tatarschoo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&#1073;&#1072;&#1083;&#1072;.&#1088;&#1092;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&#1073;&#1072;&#1083;&#1072;.&#1088;&#1092;/" TargetMode="External"/><Relationship Id="rId11" Type="http://schemas.openxmlformats.org/officeDocument/2006/relationships/hyperlink" Target="http://www.tatarschool.ru/" TargetMode="External"/><Relationship Id="rId5" Type="http://schemas.openxmlformats.org/officeDocument/2006/relationships/hyperlink" Target="http://www.tatarschool.ru/" TargetMode="External"/><Relationship Id="rId15" Type="http://schemas.openxmlformats.org/officeDocument/2006/relationships/hyperlink" Target="http://www.tatarschool.ru/" TargetMode="External"/><Relationship Id="rId10" Type="http://schemas.openxmlformats.org/officeDocument/2006/relationships/hyperlink" Target="http://www.&#1073;&#1072;&#1083;&#1072;.&#1088;&#1092;/" TargetMode="External"/><Relationship Id="rId19" Type="http://schemas.openxmlformats.org/officeDocument/2006/relationships/hyperlink" Target="http://www.tatarschool.ru/" TargetMode="External"/><Relationship Id="rId4" Type="http://schemas.openxmlformats.org/officeDocument/2006/relationships/hyperlink" Target="http://www.&#1073;&#1072;&#1083;&#1072;.&#1088;&#1092;/" TargetMode="External"/><Relationship Id="rId9" Type="http://schemas.openxmlformats.org/officeDocument/2006/relationships/hyperlink" Target="http://www.tatarschool.ru/" TargetMode="External"/><Relationship Id="rId14" Type="http://schemas.openxmlformats.org/officeDocument/2006/relationships/hyperlink" Target="http://www.&#1073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25</Pages>
  <Words>5412</Words>
  <Characters>30849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ICL</cp:lastModifiedBy>
  <cp:revision>9</cp:revision>
  <dcterms:created xsi:type="dcterms:W3CDTF">2023-09-12T17:10:00Z</dcterms:created>
  <dcterms:modified xsi:type="dcterms:W3CDTF">2026-02-02T13:05:00Z</dcterms:modified>
</cp:coreProperties>
</file>